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9C1DE" w14:textId="77777777" w:rsidR="00CB6484" w:rsidRPr="00CB6484" w:rsidRDefault="00CB6484" w:rsidP="00CB6484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  <w:r w:rsidRPr="00CB6484">
        <w:rPr>
          <w:b/>
          <w:bCs/>
          <w:sz w:val="24"/>
          <w:szCs w:val="24"/>
        </w:rPr>
        <w:t xml:space="preserve">Si ricorda che la rinuncia non può essere effettuata </w:t>
      </w:r>
      <w:r w:rsidRPr="00CB6484">
        <w:rPr>
          <w:sz w:val="24"/>
          <w:szCs w:val="24"/>
        </w:rPr>
        <w:t xml:space="preserve">– e se fatta è inefficace </w:t>
      </w:r>
      <w:proofErr w:type="gramStart"/>
      <w:r w:rsidRPr="00CB6484">
        <w:rPr>
          <w:sz w:val="24"/>
          <w:szCs w:val="24"/>
        </w:rPr>
        <w:t xml:space="preserve">- </w:t>
      </w:r>
      <w:r w:rsidRPr="00CB6484">
        <w:rPr>
          <w:b/>
          <w:bCs/>
          <w:sz w:val="24"/>
          <w:szCs w:val="24"/>
        </w:rPr>
        <w:t xml:space="preserve"> qualora</w:t>
      </w:r>
      <w:proofErr w:type="gramEnd"/>
      <w:r w:rsidRPr="00CB6484">
        <w:rPr>
          <w:b/>
          <w:bCs/>
          <w:sz w:val="24"/>
          <w:szCs w:val="24"/>
        </w:rPr>
        <w:t xml:space="preserve"> l’erede sia stato nel possesso dei beni ereditari per tre mesi dopo il decesso o qualora abbia compiuto altri atti che comportano accettazione tacita dell’eredità.   </w:t>
      </w:r>
      <w:r w:rsidRPr="00CB6484">
        <w:rPr>
          <w:b/>
          <w:bCs/>
          <w:sz w:val="24"/>
          <w:szCs w:val="24"/>
        </w:rPr>
        <w:tab/>
      </w:r>
    </w:p>
    <w:p w14:paraId="3FF71EA2" w14:textId="094FBA14" w:rsidR="000001D4" w:rsidRPr="00216509" w:rsidRDefault="00CB6484" w:rsidP="002647AE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001D4" w:rsidRPr="00216509">
        <w:rPr>
          <w:sz w:val="24"/>
          <w:szCs w:val="24"/>
        </w:rPr>
        <w:t>er fissare l’appuntamento per rediger</w:t>
      </w:r>
      <w:r w:rsidR="00B64389">
        <w:rPr>
          <w:sz w:val="24"/>
          <w:szCs w:val="24"/>
        </w:rPr>
        <w:t xml:space="preserve">e un atto di rinuncia </w:t>
      </w:r>
      <w:r w:rsidR="008B58E5">
        <w:rPr>
          <w:sz w:val="24"/>
          <w:szCs w:val="24"/>
        </w:rPr>
        <w:t>all’</w:t>
      </w:r>
      <w:r w:rsidR="00B64389">
        <w:rPr>
          <w:sz w:val="24"/>
          <w:szCs w:val="24"/>
        </w:rPr>
        <w:t xml:space="preserve">eredità </w:t>
      </w:r>
      <w:r w:rsidR="00120478">
        <w:rPr>
          <w:sz w:val="24"/>
          <w:szCs w:val="24"/>
        </w:rPr>
        <w:t>è necessario</w:t>
      </w:r>
      <w:r w:rsidR="008B58E5">
        <w:rPr>
          <w:sz w:val="24"/>
          <w:szCs w:val="24"/>
        </w:rPr>
        <w:t xml:space="preserve"> l’</w:t>
      </w:r>
      <w:r w:rsidR="00120478">
        <w:rPr>
          <w:sz w:val="24"/>
          <w:szCs w:val="24"/>
        </w:rPr>
        <w:t>invi</w:t>
      </w:r>
      <w:r w:rsidR="008B58E5">
        <w:rPr>
          <w:sz w:val="24"/>
          <w:szCs w:val="24"/>
        </w:rPr>
        <w:t>o</w:t>
      </w:r>
      <w:r w:rsidR="00120478">
        <w:rPr>
          <w:sz w:val="24"/>
          <w:szCs w:val="24"/>
        </w:rPr>
        <w:t xml:space="preserve"> </w:t>
      </w:r>
      <w:r w:rsidR="008B58E5">
        <w:rPr>
          <w:sz w:val="24"/>
          <w:szCs w:val="24"/>
        </w:rPr>
        <w:t>de</w:t>
      </w:r>
      <w:r w:rsidR="000001D4" w:rsidRPr="00216509">
        <w:rPr>
          <w:sz w:val="24"/>
          <w:szCs w:val="24"/>
        </w:rPr>
        <w:t>i seguenti documenti</w:t>
      </w:r>
      <w:r w:rsidR="00AF3462">
        <w:rPr>
          <w:sz w:val="24"/>
          <w:szCs w:val="24"/>
        </w:rPr>
        <w:t xml:space="preserve"> all’indirizzo </w:t>
      </w:r>
      <w:hyperlink r:id="rId5" w:history="1">
        <w:r w:rsidR="00AF3462" w:rsidRPr="002A5E53">
          <w:rPr>
            <w:rStyle w:val="Collegamentoipertestuale"/>
            <w:sz w:val="24"/>
            <w:szCs w:val="24"/>
          </w:rPr>
          <w:t>volgiurisdizione.tribunale.brescia@giustizia.it</w:t>
        </w:r>
      </w:hyperlink>
      <w:r w:rsidR="00AF3462">
        <w:rPr>
          <w:sz w:val="24"/>
          <w:szCs w:val="24"/>
        </w:rPr>
        <w:t xml:space="preserve"> </w:t>
      </w:r>
      <w:r w:rsidR="000001D4" w:rsidRPr="00216509">
        <w:rPr>
          <w:sz w:val="24"/>
          <w:szCs w:val="24"/>
        </w:rPr>
        <w:t>:</w:t>
      </w:r>
    </w:p>
    <w:p w14:paraId="065F014D" w14:textId="2A22CE0D" w:rsidR="000001D4" w:rsidRPr="00D90DFD" w:rsidRDefault="000001D4" w:rsidP="00D90DFD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D90DFD">
        <w:rPr>
          <w:sz w:val="24"/>
          <w:szCs w:val="24"/>
        </w:rPr>
        <w:t>certificato di morte</w:t>
      </w:r>
    </w:p>
    <w:p w14:paraId="2E5B035C" w14:textId="0D330DD9" w:rsidR="00120478" w:rsidRPr="00D90DFD" w:rsidRDefault="00120478" w:rsidP="00D90DFD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D90DFD">
        <w:rPr>
          <w:sz w:val="24"/>
          <w:szCs w:val="24"/>
        </w:rPr>
        <w:t>codice fiscale del defunto</w:t>
      </w:r>
    </w:p>
    <w:p w14:paraId="3825DC5E" w14:textId="77777777" w:rsidR="00D90DFD" w:rsidRDefault="000001D4" w:rsidP="002647AE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D90DFD">
        <w:rPr>
          <w:sz w:val="24"/>
          <w:szCs w:val="24"/>
        </w:rPr>
        <w:t>certificato di residenza storico del defunto</w:t>
      </w:r>
      <w:r w:rsidR="00120478" w:rsidRPr="00D90DFD">
        <w:rPr>
          <w:sz w:val="24"/>
          <w:szCs w:val="24"/>
        </w:rPr>
        <w:t xml:space="preserve"> o </w:t>
      </w:r>
      <w:r w:rsidR="00F949BD" w:rsidRPr="00D90DFD">
        <w:rPr>
          <w:sz w:val="24"/>
          <w:szCs w:val="24"/>
        </w:rPr>
        <w:t>autocertificazione dell’ultimo domicilio del defunto</w:t>
      </w:r>
    </w:p>
    <w:p w14:paraId="68BBD826" w14:textId="77777777" w:rsidR="00D90DFD" w:rsidRDefault="000001D4" w:rsidP="00D90DFD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D90DFD">
        <w:rPr>
          <w:sz w:val="24"/>
          <w:szCs w:val="24"/>
        </w:rPr>
        <w:t>copia del documento d’identità e del codice fiscale di chi fa la rinuncia</w:t>
      </w:r>
      <w:r w:rsidR="00D90DFD">
        <w:rPr>
          <w:sz w:val="24"/>
          <w:szCs w:val="24"/>
        </w:rPr>
        <w:t>.</w:t>
      </w:r>
      <w:r w:rsidRPr="00D90DFD">
        <w:rPr>
          <w:sz w:val="24"/>
          <w:szCs w:val="24"/>
        </w:rPr>
        <w:t xml:space="preserve"> </w:t>
      </w:r>
      <w:r w:rsidR="00D90DFD">
        <w:rPr>
          <w:sz w:val="24"/>
          <w:szCs w:val="24"/>
        </w:rPr>
        <w:t>S</w:t>
      </w:r>
      <w:r w:rsidRPr="00D90DFD">
        <w:rPr>
          <w:sz w:val="24"/>
          <w:szCs w:val="24"/>
        </w:rPr>
        <w:t xml:space="preserve">e ci sono dei minori </w:t>
      </w:r>
      <w:r w:rsidR="00120478" w:rsidRPr="00D90DFD">
        <w:rPr>
          <w:sz w:val="24"/>
          <w:szCs w:val="24"/>
        </w:rPr>
        <w:t xml:space="preserve">o delle persone amministrate </w:t>
      </w:r>
      <w:r w:rsidRPr="00D90DFD">
        <w:rPr>
          <w:sz w:val="24"/>
          <w:szCs w:val="24"/>
        </w:rPr>
        <w:t xml:space="preserve">bisogna </w:t>
      </w:r>
      <w:r w:rsidRPr="00D90DFD">
        <w:rPr>
          <w:b/>
          <w:bCs/>
          <w:sz w:val="24"/>
          <w:szCs w:val="24"/>
          <w:u w:val="single"/>
        </w:rPr>
        <w:t>prima</w:t>
      </w:r>
      <w:r w:rsidRPr="00D90DFD">
        <w:rPr>
          <w:sz w:val="24"/>
          <w:szCs w:val="24"/>
        </w:rPr>
        <w:t xml:space="preserve"> chiedere l’autorizzazione al Giudice</w:t>
      </w:r>
      <w:r w:rsidR="00140A95" w:rsidRPr="00D90DFD">
        <w:rPr>
          <w:sz w:val="24"/>
          <w:szCs w:val="24"/>
        </w:rPr>
        <w:t xml:space="preserve"> Tutelare</w:t>
      </w:r>
      <w:r w:rsidRPr="00D90DFD">
        <w:rPr>
          <w:sz w:val="24"/>
          <w:szCs w:val="24"/>
        </w:rPr>
        <w:t>.</w:t>
      </w:r>
      <w:r w:rsidR="00140A95" w:rsidRPr="00D90DFD">
        <w:rPr>
          <w:sz w:val="24"/>
          <w:szCs w:val="24"/>
        </w:rPr>
        <w:t xml:space="preserve"> L’autorizzazione</w:t>
      </w:r>
      <w:r w:rsidR="008B58E5" w:rsidRPr="00D90DFD">
        <w:rPr>
          <w:sz w:val="24"/>
          <w:szCs w:val="24"/>
        </w:rPr>
        <w:t xml:space="preserve"> </w:t>
      </w:r>
      <w:r w:rsidR="00140A95" w:rsidRPr="00D90DFD">
        <w:rPr>
          <w:sz w:val="24"/>
          <w:szCs w:val="24"/>
        </w:rPr>
        <w:t>si ottiene in seguito ad un ricorso (con</w:t>
      </w:r>
      <w:r w:rsidR="00D90DFD">
        <w:rPr>
          <w:sz w:val="24"/>
          <w:szCs w:val="24"/>
        </w:rPr>
        <w:t xml:space="preserve"> </w:t>
      </w:r>
      <w:proofErr w:type="gramStart"/>
      <w:r w:rsidR="00D90DFD">
        <w:rPr>
          <w:sz w:val="24"/>
          <w:szCs w:val="24"/>
        </w:rPr>
        <w:t xml:space="preserve">pagamento </w:t>
      </w:r>
      <w:r w:rsidR="00140A95" w:rsidRPr="00D90DFD">
        <w:rPr>
          <w:sz w:val="24"/>
          <w:szCs w:val="24"/>
        </w:rPr>
        <w:t xml:space="preserve"> </w:t>
      </w:r>
      <w:proofErr w:type="spellStart"/>
      <w:r w:rsidR="00D90DFD">
        <w:rPr>
          <w:sz w:val="24"/>
          <w:szCs w:val="24"/>
        </w:rPr>
        <w:t>P</w:t>
      </w:r>
      <w:r w:rsidR="00120478" w:rsidRPr="00D90DFD">
        <w:rPr>
          <w:sz w:val="24"/>
          <w:szCs w:val="24"/>
        </w:rPr>
        <w:t>agoPa</w:t>
      </w:r>
      <w:proofErr w:type="spellEnd"/>
      <w:proofErr w:type="gramEnd"/>
      <w:r w:rsidR="00120478" w:rsidRPr="00D90DFD">
        <w:rPr>
          <w:sz w:val="24"/>
          <w:szCs w:val="24"/>
        </w:rPr>
        <w:t xml:space="preserve"> di </w:t>
      </w:r>
      <w:r w:rsidR="00140A95" w:rsidRPr="00D90DFD">
        <w:rPr>
          <w:sz w:val="24"/>
          <w:szCs w:val="24"/>
        </w:rPr>
        <w:t>euro 27</w:t>
      </w:r>
      <w:r w:rsidR="00120478" w:rsidRPr="00D90DFD">
        <w:rPr>
          <w:sz w:val="24"/>
          <w:szCs w:val="24"/>
        </w:rPr>
        <w:t xml:space="preserve"> </w:t>
      </w:r>
      <w:r w:rsidR="00D90DFD">
        <w:rPr>
          <w:sz w:val="24"/>
          <w:szCs w:val="24"/>
        </w:rPr>
        <w:t xml:space="preserve">per </w:t>
      </w:r>
      <w:r w:rsidR="00120478" w:rsidRPr="00D90DFD">
        <w:rPr>
          <w:sz w:val="24"/>
          <w:szCs w:val="24"/>
        </w:rPr>
        <w:t>diritti di cancelleria</w:t>
      </w:r>
      <w:r w:rsidR="00140A95" w:rsidRPr="00D90DFD">
        <w:rPr>
          <w:sz w:val="24"/>
          <w:szCs w:val="24"/>
        </w:rPr>
        <w:t>) da deposit</w:t>
      </w:r>
      <w:r w:rsidR="004A3B2A" w:rsidRPr="00D90DFD">
        <w:rPr>
          <w:sz w:val="24"/>
          <w:szCs w:val="24"/>
        </w:rPr>
        <w:t>arsi presso la cancelleria del</w:t>
      </w:r>
      <w:r w:rsidR="00140A95" w:rsidRPr="00D90DFD">
        <w:rPr>
          <w:sz w:val="24"/>
          <w:szCs w:val="24"/>
        </w:rPr>
        <w:t xml:space="preserve"> </w:t>
      </w:r>
      <w:r w:rsidR="004A3B2A" w:rsidRPr="00D90DFD">
        <w:rPr>
          <w:sz w:val="24"/>
          <w:szCs w:val="24"/>
        </w:rPr>
        <w:t>Giudice Tutelare</w:t>
      </w:r>
      <w:r w:rsidR="00140A95" w:rsidRPr="00D90DFD">
        <w:rPr>
          <w:sz w:val="24"/>
          <w:szCs w:val="24"/>
        </w:rPr>
        <w:t xml:space="preserve"> previo appuntamento da prendere sul sito del Tribunale.</w:t>
      </w:r>
    </w:p>
    <w:p w14:paraId="185972D9" w14:textId="77777777" w:rsidR="00AF3462" w:rsidRPr="00AF3462" w:rsidRDefault="00BE405B" w:rsidP="00AF3462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  <w:rPr>
          <w:b/>
          <w:bCs/>
          <w:sz w:val="24"/>
          <w:szCs w:val="24"/>
        </w:rPr>
      </w:pPr>
      <w:r w:rsidRPr="00D90DFD">
        <w:rPr>
          <w:sz w:val="24"/>
          <w:szCs w:val="24"/>
        </w:rPr>
        <w:t>Copia di eventuale testamento</w:t>
      </w:r>
      <w:r w:rsidR="00AF3462">
        <w:rPr>
          <w:sz w:val="24"/>
          <w:szCs w:val="24"/>
        </w:rPr>
        <w:t>.</w:t>
      </w:r>
    </w:p>
    <w:p w14:paraId="7893F33F" w14:textId="77777777" w:rsidR="002043E0" w:rsidRDefault="006B4A1E" w:rsidP="00AF3462">
      <w:pPr>
        <w:pStyle w:val="Paragrafoelenco"/>
        <w:spacing w:before="100" w:beforeAutospacing="1" w:after="100" w:afterAutospacing="1"/>
        <w:ind w:left="0"/>
        <w:jc w:val="both"/>
        <w:rPr>
          <w:b/>
          <w:bCs/>
          <w:sz w:val="24"/>
          <w:szCs w:val="24"/>
        </w:rPr>
      </w:pPr>
      <w:r w:rsidRPr="006B4A1E">
        <w:rPr>
          <w:b/>
          <w:bCs/>
          <w:sz w:val="24"/>
          <w:szCs w:val="24"/>
        </w:rPr>
        <w:t>Nel caso vi siano motivi oggettivi di urgenza</w:t>
      </w:r>
      <w:r w:rsidR="00D90DFD">
        <w:rPr>
          <w:b/>
          <w:bCs/>
          <w:sz w:val="24"/>
          <w:szCs w:val="24"/>
        </w:rPr>
        <w:t xml:space="preserve"> (</w:t>
      </w:r>
      <w:r w:rsidRPr="006B4A1E">
        <w:rPr>
          <w:b/>
          <w:bCs/>
          <w:sz w:val="24"/>
          <w:szCs w:val="24"/>
        </w:rPr>
        <w:t>possesso dei beni ereditari o decorrenza termini</w:t>
      </w:r>
      <w:r w:rsidR="00D90DFD">
        <w:rPr>
          <w:b/>
          <w:bCs/>
          <w:sz w:val="24"/>
          <w:szCs w:val="24"/>
        </w:rPr>
        <w:t>)</w:t>
      </w:r>
      <w:r w:rsidRPr="006B4A1E">
        <w:rPr>
          <w:b/>
          <w:bCs/>
          <w:sz w:val="24"/>
          <w:szCs w:val="24"/>
        </w:rPr>
        <w:t xml:space="preserve"> è necessario segnalarlo.</w:t>
      </w:r>
    </w:p>
    <w:p w14:paraId="15AF1676" w14:textId="6638E517" w:rsidR="00BE405B" w:rsidRPr="006B4A1E" w:rsidRDefault="002043E0" w:rsidP="002043E0">
      <w:pPr>
        <w:pStyle w:val="Paragrafoelenco"/>
        <w:spacing w:before="100" w:beforeAutospacing="1" w:after="100" w:afterAutospacing="1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Si ricorda che la rinuncia non può essere effettuata </w:t>
      </w:r>
      <w:r>
        <w:rPr>
          <w:sz w:val="24"/>
          <w:szCs w:val="24"/>
        </w:rPr>
        <w:t xml:space="preserve">– e se fatta è inefficace - </w:t>
      </w:r>
      <w:r>
        <w:rPr>
          <w:b/>
          <w:bCs/>
          <w:sz w:val="24"/>
          <w:szCs w:val="24"/>
        </w:rPr>
        <w:t xml:space="preserve"> qualora l’erede sia stato nel possesso dei beni ereditari per tre mesi dopo il decesso o qualora abbia compiuto altri atti che comportano accettazione tacita dell’eredità.</w:t>
      </w:r>
      <w:r w:rsidR="006B4A1E" w:rsidRPr="006B4A1E">
        <w:rPr>
          <w:b/>
          <w:bCs/>
          <w:sz w:val="24"/>
          <w:szCs w:val="24"/>
        </w:rPr>
        <w:t xml:space="preserve">   </w:t>
      </w:r>
      <w:r w:rsidR="00F4760A" w:rsidRPr="006B4A1E">
        <w:rPr>
          <w:b/>
          <w:bCs/>
          <w:sz w:val="24"/>
          <w:szCs w:val="24"/>
        </w:rPr>
        <w:tab/>
      </w:r>
    </w:p>
    <w:p w14:paraId="78FD69A2" w14:textId="3A0BB962" w:rsidR="000001D4" w:rsidRPr="00216509" w:rsidRDefault="000001D4" w:rsidP="002647AE">
      <w:pPr>
        <w:spacing w:before="100" w:beforeAutospacing="1" w:after="100" w:afterAutospacing="1"/>
        <w:jc w:val="both"/>
        <w:rPr>
          <w:sz w:val="24"/>
          <w:szCs w:val="24"/>
        </w:rPr>
      </w:pPr>
      <w:r w:rsidRPr="00216509">
        <w:rPr>
          <w:sz w:val="24"/>
          <w:szCs w:val="24"/>
        </w:rPr>
        <w:t>Tutti questi documenti devono essere inviati per e</w:t>
      </w:r>
      <w:r w:rsidR="00D90DFD">
        <w:rPr>
          <w:sz w:val="24"/>
          <w:szCs w:val="24"/>
        </w:rPr>
        <w:t>-</w:t>
      </w:r>
      <w:r w:rsidRPr="00216509">
        <w:rPr>
          <w:sz w:val="24"/>
          <w:szCs w:val="24"/>
        </w:rPr>
        <w:t>mail così potr</w:t>
      </w:r>
      <w:r w:rsidR="00120478">
        <w:rPr>
          <w:sz w:val="24"/>
          <w:szCs w:val="24"/>
        </w:rPr>
        <w:t xml:space="preserve">emo </w:t>
      </w:r>
      <w:r w:rsidRPr="00216509">
        <w:rPr>
          <w:sz w:val="24"/>
          <w:szCs w:val="24"/>
        </w:rPr>
        <w:t>fissare un appuntamento.</w:t>
      </w:r>
    </w:p>
    <w:p w14:paraId="4C04494F" w14:textId="5CBB1A75" w:rsidR="00D90DFD" w:rsidRDefault="00AF3462" w:rsidP="002647AE">
      <w:pPr>
        <w:jc w:val="both"/>
        <w:rPr>
          <w:sz w:val="24"/>
          <w:szCs w:val="24"/>
        </w:rPr>
      </w:pPr>
      <w:r>
        <w:rPr>
          <w:sz w:val="24"/>
          <w:szCs w:val="24"/>
        </w:rPr>
        <w:t>Nel</w:t>
      </w:r>
      <w:r w:rsidR="000858E8" w:rsidRPr="00216509">
        <w:rPr>
          <w:sz w:val="24"/>
          <w:szCs w:val="24"/>
        </w:rPr>
        <w:t xml:space="preserve"> caso di presenza di </w:t>
      </w:r>
      <w:r w:rsidR="00140A95">
        <w:rPr>
          <w:sz w:val="24"/>
          <w:szCs w:val="24"/>
        </w:rPr>
        <w:t>minori o amministrati,</w:t>
      </w:r>
      <w:r w:rsidR="000858E8" w:rsidRPr="002165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 prega di specificare la qualifica dei rappresentanti e </w:t>
      </w:r>
      <w:r w:rsidR="000858E8" w:rsidRPr="00216509">
        <w:rPr>
          <w:sz w:val="24"/>
          <w:szCs w:val="24"/>
        </w:rPr>
        <w:t>se l’atto è solo per i minori</w:t>
      </w:r>
      <w:r>
        <w:rPr>
          <w:sz w:val="24"/>
          <w:szCs w:val="24"/>
        </w:rPr>
        <w:t>/incapaci</w:t>
      </w:r>
      <w:r w:rsidR="000858E8" w:rsidRPr="00216509">
        <w:rPr>
          <w:sz w:val="24"/>
          <w:szCs w:val="24"/>
        </w:rPr>
        <w:t xml:space="preserve"> o anche per la persona che li rappresenta.</w:t>
      </w:r>
    </w:p>
    <w:p w14:paraId="2CCA519B" w14:textId="63F7E608" w:rsidR="000858E8" w:rsidRPr="00216509" w:rsidRDefault="00A228F5" w:rsidP="002647AE">
      <w:pPr>
        <w:jc w:val="both"/>
        <w:rPr>
          <w:sz w:val="24"/>
          <w:szCs w:val="24"/>
        </w:rPr>
      </w:pPr>
      <w:r>
        <w:rPr>
          <w:sz w:val="24"/>
          <w:szCs w:val="24"/>
        </w:rPr>
        <w:t>Il giorno</w:t>
      </w:r>
      <w:r w:rsidR="00120478">
        <w:rPr>
          <w:sz w:val="24"/>
          <w:szCs w:val="24"/>
        </w:rPr>
        <w:t xml:space="preserve"> dell’atto</w:t>
      </w:r>
      <w:r>
        <w:rPr>
          <w:sz w:val="24"/>
          <w:szCs w:val="24"/>
        </w:rPr>
        <w:t>,</w:t>
      </w:r>
      <w:r w:rsidR="00120478">
        <w:rPr>
          <w:sz w:val="24"/>
          <w:szCs w:val="24"/>
        </w:rPr>
        <w:t xml:space="preserve"> se in vita</w:t>
      </w:r>
      <w:r>
        <w:rPr>
          <w:sz w:val="24"/>
          <w:szCs w:val="24"/>
        </w:rPr>
        <w:t>,</w:t>
      </w:r>
      <w:r w:rsidR="00120478">
        <w:rPr>
          <w:sz w:val="24"/>
          <w:szCs w:val="24"/>
        </w:rPr>
        <w:t xml:space="preserve"> dovranno essere presenti entrambi i genitori in rappresentanza del minore</w:t>
      </w:r>
      <w:r w:rsidR="00AF3462">
        <w:rPr>
          <w:sz w:val="24"/>
          <w:szCs w:val="24"/>
        </w:rPr>
        <w:t xml:space="preserve"> con i propri documenti di identità e quelli del/dei minore/i</w:t>
      </w:r>
      <w:r w:rsidR="00120478">
        <w:rPr>
          <w:sz w:val="24"/>
          <w:szCs w:val="24"/>
        </w:rPr>
        <w:t xml:space="preserve">. </w:t>
      </w:r>
    </w:p>
    <w:p w14:paraId="6E4AB77E" w14:textId="05F1944C" w:rsidR="00D90DFD" w:rsidRDefault="000001D4" w:rsidP="002647AE">
      <w:pPr>
        <w:spacing w:before="100" w:beforeAutospacing="1" w:after="100" w:afterAutospacing="1"/>
        <w:jc w:val="both"/>
        <w:rPr>
          <w:sz w:val="24"/>
          <w:szCs w:val="24"/>
        </w:rPr>
      </w:pPr>
      <w:r w:rsidRPr="00216509">
        <w:rPr>
          <w:sz w:val="24"/>
          <w:szCs w:val="24"/>
        </w:rPr>
        <w:t>Il giorno in cui verrà redatto l’atto</w:t>
      </w:r>
      <w:r w:rsidR="00A228F5">
        <w:rPr>
          <w:sz w:val="24"/>
          <w:szCs w:val="24"/>
        </w:rPr>
        <w:t xml:space="preserve"> dovranno essere presenti personalmente tutti i rinuncianti maggiorenni e</w:t>
      </w:r>
      <w:r w:rsidRPr="00216509">
        <w:rPr>
          <w:sz w:val="24"/>
          <w:szCs w:val="24"/>
        </w:rPr>
        <w:t xml:space="preserve"> </w:t>
      </w:r>
      <w:r w:rsidR="008B58E5">
        <w:rPr>
          <w:sz w:val="24"/>
          <w:szCs w:val="24"/>
        </w:rPr>
        <w:t xml:space="preserve">bisogna </w:t>
      </w:r>
      <w:r w:rsidRPr="00D90DFD">
        <w:rPr>
          <w:b/>
          <w:bCs/>
          <w:sz w:val="24"/>
          <w:szCs w:val="24"/>
        </w:rPr>
        <w:t>portare due marche da bollo d</w:t>
      </w:r>
      <w:r w:rsidR="00B328F9" w:rsidRPr="00D90DFD">
        <w:rPr>
          <w:b/>
          <w:bCs/>
          <w:sz w:val="24"/>
          <w:szCs w:val="24"/>
        </w:rPr>
        <w:t>i euro 16.00</w:t>
      </w:r>
      <w:r w:rsidR="00B328F9">
        <w:rPr>
          <w:sz w:val="24"/>
          <w:szCs w:val="24"/>
        </w:rPr>
        <w:t xml:space="preserve"> e </w:t>
      </w:r>
      <w:r w:rsidR="001C5DA7">
        <w:rPr>
          <w:sz w:val="24"/>
          <w:szCs w:val="24"/>
        </w:rPr>
        <w:t>pagamento telematico per diritti di copia (</w:t>
      </w:r>
      <w:r w:rsidR="001C5DA7" w:rsidRPr="001C5DA7">
        <w:rPr>
          <w:b/>
          <w:sz w:val="28"/>
          <w:szCs w:val="28"/>
          <w:u w:val="single"/>
        </w:rPr>
        <w:t>pagoPA</w:t>
      </w:r>
      <w:r w:rsidR="001C5DA7">
        <w:rPr>
          <w:sz w:val="24"/>
          <w:szCs w:val="24"/>
        </w:rPr>
        <w:t>) di</w:t>
      </w:r>
      <w:r w:rsidR="00B328F9">
        <w:rPr>
          <w:sz w:val="24"/>
          <w:szCs w:val="24"/>
        </w:rPr>
        <w:t xml:space="preserve"> euro 11.80</w:t>
      </w:r>
      <w:r w:rsidR="008B58E5">
        <w:rPr>
          <w:sz w:val="24"/>
          <w:szCs w:val="24"/>
        </w:rPr>
        <w:t>.</w:t>
      </w:r>
      <w:r w:rsidR="00BE405B" w:rsidRPr="00216509">
        <w:rPr>
          <w:sz w:val="24"/>
          <w:szCs w:val="24"/>
        </w:rPr>
        <w:t xml:space="preserve"> </w:t>
      </w:r>
    </w:p>
    <w:p w14:paraId="4A79BE46" w14:textId="69C2F8FE" w:rsidR="00A228F5" w:rsidRDefault="008B58E5" w:rsidP="002647AE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BE405B" w:rsidRPr="00216509">
        <w:rPr>
          <w:sz w:val="24"/>
          <w:szCs w:val="24"/>
        </w:rPr>
        <w:t xml:space="preserve">e esiste testamento </w:t>
      </w:r>
      <w:r>
        <w:rPr>
          <w:sz w:val="24"/>
          <w:szCs w:val="24"/>
        </w:rPr>
        <w:t xml:space="preserve">bisogna </w:t>
      </w:r>
      <w:r w:rsidR="00BE405B" w:rsidRPr="00216509">
        <w:rPr>
          <w:sz w:val="24"/>
          <w:szCs w:val="24"/>
        </w:rPr>
        <w:t>depositar</w:t>
      </w:r>
      <w:r w:rsidR="00A228F5">
        <w:rPr>
          <w:sz w:val="24"/>
          <w:szCs w:val="24"/>
        </w:rPr>
        <w:t>n</w:t>
      </w:r>
      <w:r w:rsidR="00BE405B" w:rsidRPr="00216509">
        <w:rPr>
          <w:sz w:val="24"/>
          <w:szCs w:val="24"/>
        </w:rPr>
        <w:t xml:space="preserve">e </w:t>
      </w:r>
      <w:r w:rsidR="00A228F5">
        <w:rPr>
          <w:sz w:val="24"/>
          <w:szCs w:val="24"/>
        </w:rPr>
        <w:t>una</w:t>
      </w:r>
      <w:r w:rsidR="00BE405B" w:rsidRPr="00216509">
        <w:rPr>
          <w:sz w:val="24"/>
          <w:szCs w:val="24"/>
        </w:rPr>
        <w:t xml:space="preserve"> copia</w:t>
      </w:r>
      <w:r w:rsidR="008608D8">
        <w:rPr>
          <w:sz w:val="24"/>
          <w:szCs w:val="24"/>
        </w:rPr>
        <w:t xml:space="preserve"> conforme</w:t>
      </w:r>
      <w:r w:rsidR="000001D4" w:rsidRPr="00216509">
        <w:rPr>
          <w:sz w:val="24"/>
          <w:szCs w:val="24"/>
        </w:rPr>
        <w:t xml:space="preserve">. </w:t>
      </w:r>
    </w:p>
    <w:p w14:paraId="68A9748F" w14:textId="022E6F8A" w:rsidR="000001D4" w:rsidRDefault="000001D4" w:rsidP="002647AE">
      <w:pPr>
        <w:spacing w:before="100" w:beforeAutospacing="1" w:after="100" w:afterAutospacing="1"/>
        <w:jc w:val="both"/>
        <w:rPr>
          <w:sz w:val="24"/>
          <w:szCs w:val="24"/>
        </w:rPr>
      </w:pPr>
      <w:r w:rsidRPr="00216509">
        <w:rPr>
          <w:sz w:val="24"/>
          <w:szCs w:val="24"/>
        </w:rPr>
        <w:t>Dopo la redazione dell’atto dovrà essere versata una tassa fissa di euro 200.00</w:t>
      </w:r>
      <w:r w:rsidR="00140A95">
        <w:rPr>
          <w:sz w:val="24"/>
          <w:szCs w:val="24"/>
        </w:rPr>
        <w:t xml:space="preserve"> previo scarico F2</w:t>
      </w:r>
      <w:r w:rsidR="004B066C">
        <w:rPr>
          <w:sz w:val="24"/>
          <w:szCs w:val="24"/>
        </w:rPr>
        <w:t>4 dal sito dell’A</w:t>
      </w:r>
      <w:r w:rsidR="00140A95">
        <w:rPr>
          <w:sz w:val="24"/>
          <w:szCs w:val="24"/>
        </w:rPr>
        <w:t>genzia delle Entrate (vi verrà spiegato come fare).</w:t>
      </w:r>
    </w:p>
    <w:p w14:paraId="1EE1B61B" w14:textId="77777777" w:rsidR="00AA4D18" w:rsidRDefault="00AA4D18" w:rsidP="00AA4D18">
      <w:r>
        <w:rPr>
          <w:sz w:val="24"/>
          <w:szCs w:val="24"/>
        </w:rPr>
        <w:t xml:space="preserve">Per il </w:t>
      </w:r>
      <w:proofErr w:type="spellStart"/>
      <w:r>
        <w:rPr>
          <w:sz w:val="24"/>
          <w:szCs w:val="24"/>
        </w:rPr>
        <w:t>pagoPa</w:t>
      </w:r>
      <w:proofErr w:type="spellEnd"/>
      <w:r>
        <w:rPr>
          <w:sz w:val="24"/>
          <w:szCs w:val="24"/>
        </w:rPr>
        <w:t xml:space="preserve"> di seguito le indicazioni: </w:t>
      </w:r>
      <w:r>
        <w:t xml:space="preserve">link: </w:t>
      </w:r>
      <w:hyperlink r:id="rId6" w:history="1">
        <w:r>
          <w:rPr>
            <w:rStyle w:val="Collegamentoipertestuale"/>
          </w:rPr>
          <w:t>https://servizipst.giustizia.it/PST/it/pagopa.wp</w:t>
        </w:r>
      </w:hyperlink>
    </w:p>
    <w:p w14:paraId="5413EC32" w14:textId="00BD2E75" w:rsidR="00AA4D18" w:rsidRDefault="00AA4D18" w:rsidP="00AA4D18">
      <w:r>
        <w:t>in fondo alla pagina clicca</w:t>
      </w:r>
      <w:r w:rsidR="00D90DFD">
        <w:t>re</w:t>
      </w:r>
      <w:r>
        <w:t xml:space="preserve"> su ALTRI PAGAMENTI, nella schermata successiva clicca</w:t>
      </w:r>
      <w:r w:rsidR="00D90DFD">
        <w:t>re</w:t>
      </w:r>
      <w:r>
        <w:t xml:space="preserve"> su +NUOVO PAGAMENTO, a seguire inseri</w:t>
      </w:r>
      <w:r w:rsidR="00D90DFD">
        <w:t>r</w:t>
      </w:r>
      <w:r>
        <w:t>e:</w:t>
      </w:r>
    </w:p>
    <w:p w14:paraId="7D88856E" w14:textId="77777777" w:rsidR="00AA4D18" w:rsidRDefault="00AA4D18" w:rsidP="00AA4D18">
      <w:r>
        <w:t>Tipologia: diritti di copia</w:t>
      </w:r>
    </w:p>
    <w:p w14:paraId="7973CE49" w14:textId="77777777" w:rsidR="00AA4D18" w:rsidRDefault="00AA4D18" w:rsidP="00AA4D18">
      <w:r>
        <w:t>Distretto: Brescia    Ufficio giudiziario: Tribunale Ordinario – Brescia</w:t>
      </w:r>
    </w:p>
    <w:p w14:paraId="6ABDB423" w14:textId="77777777" w:rsidR="00AA4D18" w:rsidRDefault="00AA4D18" w:rsidP="00AA4D18">
      <w:r>
        <w:t>Nominativo pagatore: quello di chi effettua il pagamento</w:t>
      </w:r>
    </w:p>
    <w:p w14:paraId="0AB49908" w14:textId="77777777" w:rsidR="00AA4D18" w:rsidRDefault="00AA4D18" w:rsidP="00AA4D18">
      <w:r>
        <w:t>Codice fiscale: del pagatore</w:t>
      </w:r>
    </w:p>
    <w:p w14:paraId="4D5F741D" w14:textId="5DF1AFDA" w:rsidR="00AA4D18" w:rsidRDefault="00AA4D18" w:rsidP="00AA4D18">
      <w:r>
        <w:lastRenderedPageBreak/>
        <w:t>Non compila</w:t>
      </w:r>
      <w:r w:rsidR="00D90DFD">
        <w:t>re</w:t>
      </w:r>
      <w:r>
        <w:t xml:space="preserve"> altro fino a dove </w:t>
      </w:r>
      <w:r w:rsidR="00D90DFD">
        <w:t xml:space="preserve">si </w:t>
      </w:r>
      <w:r>
        <w:t>deve mettere l’importo 11.80 (usando il punto e non la virgola altrimenti non lo prende)</w:t>
      </w:r>
    </w:p>
    <w:p w14:paraId="386F6B02" w14:textId="0BE625DB" w:rsidR="00AC05FB" w:rsidRDefault="00AA4D18" w:rsidP="00120478">
      <w:r>
        <w:t xml:space="preserve">GENERA AVVISO. Con il </w:t>
      </w:r>
      <w:proofErr w:type="spellStart"/>
      <w:r>
        <w:t>qr</w:t>
      </w:r>
      <w:proofErr w:type="spellEnd"/>
      <w:r>
        <w:t xml:space="preserve"> code generato </w:t>
      </w:r>
      <w:r w:rsidR="00D90DFD">
        <w:t xml:space="preserve">si </w:t>
      </w:r>
      <w:r>
        <w:t>può pagare dall’app di un istituto di credito o recarsi in banca/posta/tabaccaio.</w:t>
      </w:r>
    </w:p>
    <w:p w14:paraId="25690472" w14:textId="77777777" w:rsidR="00B91C93" w:rsidRDefault="00B91C93" w:rsidP="002647AE">
      <w:pPr>
        <w:jc w:val="both"/>
      </w:pPr>
    </w:p>
    <w:p w14:paraId="4474C45D" w14:textId="6DEB1958" w:rsidR="00581BCC" w:rsidRDefault="00B91C93" w:rsidP="002647AE">
      <w:pPr>
        <w:jc w:val="both"/>
      </w:pPr>
      <w:r>
        <w:t>PREGASI INDICARE ANCHE UN CONTATTO TELEFONICO</w:t>
      </w:r>
      <w:r w:rsidR="00F15941">
        <w:t xml:space="preserve"> al fine di potervi chiamare per eventuali rimodulazioni in senso anticipatorio dell’appuntamento fissato</w:t>
      </w:r>
    </w:p>
    <w:p w14:paraId="5AA6130B" w14:textId="77777777" w:rsidR="00120478" w:rsidRDefault="00120478" w:rsidP="002647AE">
      <w:pPr>
        <w:jc w:val="both"/>
      </w:pPr>
    </w:p>
    <w:p w14:paraId="0DD3591B" w14:textId="2498D00A" w:rsidR="00120478" w:rsidRPr="00006159" w:rsidRDefault="00120478" w:rsidP="002647AE">
      <w:pPr>
        <w:jc w:val="both"/>
      </w:pPr>
      <w:r>
        <w:t>Cordiali saluti</w:t>
      </w:r>
    </w:p>
    <w:sectPr w:rsidR="00120478" w:rsidRPr="000061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602F"/>
    <w:multiLevelType w:val="hybridMultilevel"/>
    <w:tmpl w:val="C8B2D0F6"/>
    <w:lvl w:ilvl="0" w:tplc="94C4A2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07B5E"/>
    <w:multiLevelType w:val="hybridMultilevel"/>
    <w:tmpl w:val="3FD2C902"/>
    <w:lvl w:ilvl="0" w:tplc="2CBA2B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467183">
    <w:abstractNumId w:val="0"/>
  </w:num>
  <w:num w:numId="2" w16cid:durableId="905990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23"/>
    <w:rsid w:val="000001D4"/>
    <w:rsid w:val="00006159"/>
    <w:rsid w:val="00053FFB"/>
    <w:rsid w:val="00066EA2"/>
    <w:rsid w:val="000858E8"/>
    <w:rsid w:val="00087473"/>
    <w:rsid w:val="00087CEA"/>
    <w:rsid w:val="000B03B8"/>
    <w:rsid w:val="000F6E58"/>
    <w:rsid w:val="00120478"/>
    <w:rsid w:val="00126D4B"/>
    <w:rsid w:val="00137AF7"/>
    <w:rsid w:val="00140A95"/>
    <w:rsid w:val="001C5DA7"/>
    <w:rsid w:val="001E5574"/>
    <w:rsid w:val="002043E0"/>
    <w:rsid w:val="00205B23"/>
    <w:rsid w:val="00214FE4"/>
    <w:rsid w:val="00216509"/>
    <w:rsid w:val="0025042E"/>
    <w:rsid w:val="002647AE"/>
    <w:rsid w:val="00265BF6"/>
    <w:rsid w:val="0027651C"/>
    <w:rsid w:val="00294835"/>
    <w:rsid w:val="002F6A05"/>
    <w:rsid w:val="00332DE5"/>
    <w:rsid w:val="00356D36"/>
    <w:rsid w:val="003B4FDE"/>
    <w:rsid w:val="00415983"/>
    <w:rsid w:val="00417687"/>
    <w:rsid w:val="00465619"/>
    <w:rsid w:val="004A3B2A"/>
    <w:rsid w:val="004B066C"/>
    <w:rsid w:val="004C005E"/>
    <w:rsid w:val="004F5F80"/>
    <w:rsid w:val="00547C0C"/>
    <w:rsid w:val="005572B7"/>
    <w:rsid w:val="0056015F"/>
    <w:rsid w:val="00565DBF"/>
    <w:rsid w:val="00581BCC"/>
    <w:rsid w:val="005C1F47"/>
    <w:rsid w:val="005D6609"/>
    <w:rsid w:val="00632581"/>
    <w:rsid w:val="006B4A1E"/>
    <w:rsid w:val="006C7049"/>
    <w:rsid w:val="00716806"/>
    <w:rsid w:val="007B21DF"/>
    <w:rsid w:val="00833AF8"/>
    <w:rsid w:val="00850D41"/>
    <w:rsid w:val="008608D8"/>
    <w:rsid w:val="0086745E"/>
    <w:rsid w:val="008B58E5"/>
    <w:rsid w:val="009076AF"/>
    <w:rsid w:val="00926E99"/>
    <w:rsid w:val="009544D0"/>
    <w:rsid w:val="009B4B72"/>
    <w:rsid w:val="009F48BF"/>
    <w:rsid w:val="00A228F5"/>
    <w:rsid w:val="00A62AE3"/>
    <w:rsid w:val="00A66AF0"/>
    <w:rsid w:val="00AA4D18"/>
    <w:rsid w:val="00AC05FB"/>
    <w:rsid w:val="00AF3462"/>
    <w:rsid w:val="00B328F9"/>
    <w:rsid w:val="00B64389"/>
    <w:rsid w:val="00B70F9A"/>
    <w:rsid w:val="00B91C93"/>
    <w:rsid w:val="00BA6DA1"/>
    <w:rsid w:val="00BC64AD"/>
    <w:rsid w:val="00BE405B"/>
    <w:rsid w:val="00CB6484"/>
    <w:rsid w:val="00CC0F65"/>
    <w:rsid w:val="00D11990"/>
    <w:rsid w:val="00D33A87"/>
    <w:rsid w:val="00D35CFA"/>
    <w:rsid w:val="00D84C34"/>
    <w:rsid w:val="00D877C9"/>
    <w:rsid w:val="00D90DFD"/>
    <w:rsid w:val="00D945D6"/>
    <w:rsid w:val="00DF79A9"/>
    <w:rsid w:val="00E248ED"/>
    <w:rsid w:val="00E7369A"/>
    <w:rsid w:val="00F15941"/>
    <w:rsid w:val="00F339D8"/>
    <w:rsid w:val="00F4760A"/>
    <w:rsid w:val="00F949BD"/>
    <w:rsid w:val="00FC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2928B"/>
  <w15:docId w15:val="{81F30ACA-9F0A-4B53-A2F1-A880A8A1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5B23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91C9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72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72B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A4D18"/>
    <w:pPr>
      <w:ind w:left="720"/>
    </w:pPr>
    <w:rPr>
      <w:rFonts w:cs="Calibri"/>
      <w14:ligatures w14:val="standardContextu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3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8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zipst.giustizia.it/PST/it/pagopa.wp" TargetMode="External"/><Relationship Id="rId5" Type="http://schemas.openxmlformats.org/officeDocument/2006/relationships/hyperlink" Target="mailto:volgiurisdizione.tribunale.brescia@giustiz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Rizza</dc:creator>
  <cp:lastModifiedBy>Stefania Merlino</cp:lastModifiedBy>
  <cp:revision>27</cp:revision>
  <cp:lastPrinted>2024-01-31T08:34:00Z</cp:lastPrinted>
  <dcterms:created xsi:type="dcterms:W3CDTF">2023-03-27T12:32:00Z</dcterms:created>
  <dcterms:modified xsi:type="dcterms:W3CDTF">2025-05-20T10:32:00Z</dcterms:modified>
</cp:coreProperties>
</file>